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EF488F">
      <w:hyperlink r:id="rId4" w:history="1">
        <w:r w:rsidRPr="00281267">
          <w:rPr>
            <w:rStyle w:val="Lienhypertexte"/>
          </w:rPr>
          <w:t>https://gw.geneanet.org/gntstarkleiny?lang=fr&amp;n=carles&amp;oc=0&amp;p=baptiste&amp;type=tree</w:t>
        </w:r>
      </w:hyperlink>
    </w:p>
    <w:p w:rsidR="00EF488F" w:rsidRDefault="00EF488F"/>
    <w:p w:rsidR="00EF488F" w:rsidRDefault="00EF488F"/>
    <w:sectPr w:rsidR="00EF488F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F488F"/>
    <w:rsid w:val="006559CF"/>
    <w:rsid w:val="00B0154E"/>
    <w:rsid w:val="00E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48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w.geneanet.org/gntstarkleiny?lang=fr&amp;n=carles&amp;oc=0&amp;p=baptiste&amp;type=t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2024-01-04T22:22:00Z</dcterms:created>
  <dcterms:modified xsi:type="dcterms:W3CDTF">2024-01-04T22:23:00Z</dcterms:modified>
</cp:coreProperties>
</file>