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C7DFF0"/>
          <w:left w:val="single" w:sz="6" w:space="0" w:color="C7DFF0"/>
          <w:bottom w:val="single" w:sz="6" w:space="0" w:color="C7DFF0"/>
          <w:right w:val="single" w:sz="6" w:space="0" w:color="C7DFF0"/>
        </w:tblBorders>
        <w:shd w:val="clear" w:color="auto" w:fill="FEFBF1"/>
        <w:tblCellMar>
          <w:left w:w="0" w:type="dxa"/>
          <w:right w:w="0" w:type="dxa"/>
        </w:tblCellMar>
        <w:tblLook w:val="04A0"/>
      </w:tblPr>
      <w:tblGrid>
        <w:gridCol w:w="4452"/>
        <w:gridCol w:w="4860"/>
      </w:tblGrid>
      <w:tr w:rsidR="00714552" w:rsidRPr="00714552" w:rsidTr="00714552">
        <w:trPr>
          <w:tblCellSpacing w:w="0" w:type="dxa"/>
        </w:trPr>
        <w:tc>
          <w:tcPr>
            <w:tcW w:w="0" w:type="auto"/>
            <w:gridSpan w:val="2"/>
            <w:shd w:val="clear" w:color="auto" w:fill="E7F1FA"/>
            <w:tcMar>
              <w:top w:w="45" w:type="dxa"/>
              <w:left w:w="105" w:type="dxa"/>
              <w:bottom w:w="45" w:type="dxa"/>
              <w:right w:w="105" w:type="dxa"/>
            </w:tcMar>
            <w:hideMark/>
          </w:tcPr>
          <w:p w:rsidR="00714552" w:rsidRPr="00714552" w:rsidRDefault="00714552" w:rsidP="00714552">
            <w:pPr>
              <w:spacing w:after="240" w:line="240" w:lineRule="auto"/>
              <w:rPr>
                <w:rFonts w:ascii="Arial" w:eastAsia="Times New Roman" w:hAnsi="Arial" w:cs="Arial"/>
                <w:b/>
                <w:bCs/>
                <w:color w:val="0562B2"/>
                <w:sz w:val="17"/>
                <w:szCs w:val="17"/>
                <w:lang w:eastAsia="fr-FR"/>
              </w:rPr>
            </w:pPr>
            <w:r w:rsidRPr="00714552">
              <w:rPr>
                <w:rFonts w:ascii="Arial" w:eastAsia="Times New Roman" w:hAnsi="Arial" w:cs="Arial"/>
                <w:b/>
                <w:bCs/>
                <w:color w:val="0562B2"/>
                <w:sz w:val="17"/>
                <w:szCs w:val="17"/>
                <w:lang w:eastAsia="fr-FR"/>
              </w:rPr>
              <w:t>Plaisir à l’aubergine</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Parts : 8</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roofErr w:type="spellStart"/>
            <w:r w:rsidRPr="00714552">
              <w:rPr>
                <w:rFonts w:ascii="Arial" w:eastAsia="Times New Roman" w:hAnsi="Arial" w:cs="Arial"/>
                <w:b/>
                <w:bCs/>
                <w:i/>
                <w:iCs/>
                <w:color w:val="505050"/>
                <w:sz w:val="17"/>
                <w:szCs w:val="17"/>
                <w:lang w:eastAsia="fr-FR"/>
              </w:rPr>
              <w:t>ProPoints</w:t>
            </w:r>
            <w:proofErr w:type="spellEnd"/>
            <w:r w:rsidRPr="00714552">
              <w:rPr>
                <w:rFonts w:ascii="Arial" w:eastAsia="Times New Roman" w:hAnsi="Arial" w:cs="Arial"/>
                <w:b/>
                <w:bCs/>
                <w:color w:val="505050"/>
                <w:sz w:val="17"/>
                <w:szCs w:val="17"/>
                <w:lang w:eastAsia="fr-FR"/>
              </w:rPr>
              <w:t>® par part : 1</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Préparation : 15 min</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Cuisson : 30 min</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Mettre 1</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aubergine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de taille moyenne finement coupée dans une passoire. Saupoudrer de 3cc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sel</w:t>
            </w:r>
            <w:r w:rsidRPr="00714552">
              <w:rPr>
                <w:rFonts w:ascii="Arial" w:eastAsia="Times New Roman" w:hAnsi="Arial" w:cs="Arial"/>
                <w:color w:val="505050"/>
                <w:sz w:val="17"/>
                <w:szCs w:val="17"/>
                <w:lang w:eastAsia="fr-FR"/>
              </w:rPr>
              <w:t>. Laisser dégorger 15 minutes. Bien rincer, puis égoutter. Faire chauffer 2CS d</w:t>
            </w:r>
            <w:r w:rsidRPr="00714552">
              <w:rPr>
                <w:rFonts w:ascii="Arial" w:eastAsia="Times New Roman" w:hAnsi="Arial" w:cs="Arial"/>
                <w:b/>
                <w:bCs/>
                <w:color w:val="505050"/>
                <w:sz w:val="17"/>
                <w:szCs w:val="17"/>
                <w:lang w:eastAsia="fr-FR"/>
              </w:rPr>
              <w:t>’huile d’olive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dans une large poêle antiadhésive sur feu moyen. Faire cuire l’aubergine avec ½</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oignon rouge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haché, 1</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poivron rouge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finement coupé et 2</w:t>
            </w:r>
            <w:r w:rsidRPr="00714552">
              <w:rPr>
                <w:rFonts w:ascii="Arial" w:eastAsia="Times New Roman" w:hAnsi="Arial" w:cs="Arial"/>
                <w:b/>
                <w:bCs/>
                <w:color w:val="505050"/>
                <w:sz w:val="17"/>
                <w:szCs w:val="17"/>
                <w:lang w:eastAsia="fr-FR"/>
              </w:rPr>
              <w:t>gousses d’ail</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écrasées sur feu doux pendant 30 minutes en remuant de temps en temps. Ajouter 100 g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betteraves</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râpées dans les 10 dernières minutes de cuisson. Laisser refroidir dans la poêle. Ajouter 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vinaigre de vin rouge</w:t>
            </w:r>
            <w:r w:rsidRPr="00714552">
              <w:rPr>
                <w:rFonts w:ascii="Arial" w:eastAsia="Times New Roman" w:hAnsi="Arial" w:cs="Arial"/>
                <w:color w:val="505050"/>
                <w:sz w:val="17"/>
                <w:szCs w:val="17"/>
                <w:lang w:eastAsia="fr-FR"/>
              </w:rPr>
              <w:t>, 12</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olives noires</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 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câpres</w:t>
            </w:r>
            <w:r w:rsidRPr="00714552">
              <w:rPr>
                <w:rFonts w:ascii="Arial" w:eastAsia="Times New Roman" w:hAnsi="Arial" w:cs="Arial"/>
                <w:color w:val="505050"/>
                <w:sz w:val="17"/>
                <w:szCs w:val="17"/>
                <w:lang w:eastAsia="fr-FR"/>
              </w:rPr>
              <w:t>. Assaisonner avec du</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poivre</w:t>
            </w:r>
            <w:r w:rsidRPr="00714552">
              <w:rPr>
                <w:rFonts w:ascii="Arial" w:eastAsia="Times New Roman" w:hAnsi="Arial" w:cs="Arial"/>
                <w:color w:val="505050"/>
                <w:sz w:val="17"/>
                <w:szCs w:val="17"/>
                <w:lang w:eastAsia="fr-FR"/>
              </w:rPr>
              <w:t>.</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numPr>
                <w:ilvl w:val="0"/>
                <w:numId w:val="1"/>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Servir avec une viande ou un poisson grillé.</w:t>
            </w:r>
          </w:p>
        </w:tc>
      </w:tr>
    </w:tbl>
    <w:p w:rsidR="00714552" w:rsidRPr="00714552" w:rsidRDefault="00714552" w:rsidP="0071455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single" w:sz="6" w:space="0" w:color="C7DFF0"/>
          <w:left w:val="single" w:sz="6" w:space="0" w:color="C7DFF0"/>
          <w:bottom w:val="single" w:sz="6" w:space="0" w:color="C7DFF0"/>
          <w:right w:val="single" w:sz="6" w:space="0" w:color="C7DFF0"/>
        </w:tblBorders>
        <w:shd w:val="clear" w:color="auto" w:fill="FEFBF1"/>
        <w:tblCellMar>
          <w:left w:w="0" w:type="dxa"/>
          <w:right w:w="0" w:type="dxa"/>
        </w:tblCellMar>
        <w:tblLook w:val="04A0"/>
      </w:tblPr>
      <w:tblGrid>
        <w:gridCol w:w="4346"/>
        <w:gridCol w:w="4966"/>
      </w:tblGrid>
      <w:tr w:rsidR="00714552" w:rsidRPr="00714552" w:rsidTr="00714552">
        <w:trPr>
          <w:tblCellSpacing w:w="0" w:type="dxa"/>
        </w:trPr>
        <w:tc>
          <w:tcPr>
            <w:tcW w:w="0" w:type="auto"/>
            <w:gridSpan w:val="2"/>
            <w:shd w:val="clear" w:color="auto" w:fill="E7F1FA"/>
            <w:tcMar>
              <w:top w:w="45" w:type="dxa"/>
              <w:left w:w="105" w:type="dxa"/>
              <w:bottom w:w="45" w:type="dxa"/>
              <w:right w:w="105" w:type="dxa"/>
            </w:tcMar>
            <w:hideMark/>
          </w:tcPr>
          <w:p w:rsidR="00714552" w:rsidRPr="00714552" w:rsidRDefault="00714552" w:rsidP="00714552">
            <w:pPr>
              <w:spacing w:after="240" w:line="240" w:lineRule="auto"/>
              <w:rPr>
                <w:rFonts w:ascii="Arial" w:eastAsia="Times New Roman" w:hAnsi="Arial" w:cs="Arial"/>
                <w:b/>
                <w:bCs/>
                <w:color w:val="0562B2"/>
                <w:sz w:val="17"/>
                <w:szCs w:val="17"/>
                <w:lang w:eastAsia="fr-FR"/>
              </w:rPr>
            </w:pPr>
            <w:r w:rsidRPr="00714552">
              <w:rPr>
                <w:rFonts w:ascii="Arial" w:eastAsia="Times New Roman" w:hAnsi="Arial" w:cs="Arial"/>
                <w:b/>
                <w:bCs/>
                <w:color w:val="F57400"/>
                <w:sz w:val="24"/>
                <w:szCs w:val="24"/>
                <w:lang w:eastAsia="fr-FR"/>
              </w:rPr>
              <w:t>2.</w:t>
            </w:r>
            <w:r w:rsidRPr="00714552">
              <w:rPr>
                <w:rFonts w:ascii="Arial" w:eastAsia="Times New Roman" w:hAnsi="Arial" w:cs="Arial"/>
                <w:b/>
                <w:bCs/>
                <w:color w:val="0562B2"/>
                <w:sz w:val="17"/>
                <w:lang w:eastAsia="fr-FR"/>
              </w:rPr>
              <w:t> </w:t>
            </w:r>
            <w:r w:rsidRPr="00714552">
              <w:rPr>
                <w:rFonts w:ascii="Arial" w:eastAsia="Times New Roman" w:hAnsi="Arial" w:cs="Arial"/>
                <w:b/>
                <w:bCs/>
                <w:color w:val="0562B2"/>
                <w:sz w:val="17"/>
                <w:szCs w:val="17"/>
                <w:lang w:eastAsia="fr-FR"/>
              </w:rPr>
              <w:t>Chutney de tomates</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Parts : environ 500g</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roofErr w:type="spellStart"/>
            <w:r w:rsidRPr="00714552">
              <w:rPr>
                <w:rFonts w:ascii="Arial" w:eastAsia="Times New Roman" w:hAnsi="Arial" w:cs="Arial"/>
                <w:b/>
                <w:bCs/>
                <w:i/>
                <w:iCs/>
                <w:color w:val="505050"/>
                <w:sz w:val="17"/>
                <w:szCs w:val="17"/>
                <w:lang w:eastAsia="fr-FR"/>
              </w:rPr>
              <w:t>ProPoints</w:t>
            </w:r>
            <w:proofErr w:type="spellEnd"/>
            <w:r w:rsidRPr="00714552">
              <w:rPr>
                <w:rFonts w:ascii="Arial" w:eastAsia="Times New Roman" w:hAnsi="Arial" w:cs="Arial"/>
                <w:b/>
                <w:bCs/>
                <w:color w:val="505050"/>
                <w:sz w:val="17"/>
                <w:lang w:eastAsia="fr-FR"/>
              </w:rPr>
              <w:t> </w:t>
            </w:r>
            <w:r w:rsidRPr="00714552">
              <w:rPr>
                <w:rFonts w:ascii="Arial" w:eastAsia="Times New Roman" w:hAnsi="Arial" w:cs="Arial"/>
                <w:b/>
                <w:bCs/>
                <w:color w:val="505050"/>
                <w:sz w:val="17"/>
                <w:szCs w:val="17"/>
                <w:lang w:eastAsia="fr-FR"/>
              </w:rPr>
              <w:t>pour 2CS : 0</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Préparation : 15 min</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Cuisson : 70 min</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Préchauffer le four à 180°C. Recouvrir une plaque avec du papier à cuisson. Couper 8 grosses</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tomates</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type Roma en quartiers. Disposez-les sur la plaque de cuisson, face coupée au-dessus. Les faire cuire 1 heure, jusqu’à ce qu’elles soient légèrement dorées. Laisser refroidir avant de les hacher grossièrement. Faire chauffer 2cc d’</w:t>
            </w:r>
            <w:r w:rsidRPr="00714552">
              <w:rPr>
                <w:rFonts w:ascii="Arial" w:eastAsia="Times New Roman" w:hAnsi="Arial" w:cs="Arial"/>
                <w:b/>
                <w:bCs/>
                <w:color w:val="505050"/>
                <w:sz w:val="17"/>
                <w:szCs w:val="17"/>
                <w:lang w:eastAsia="fr-FR"/>
              </w:rPr>
              <w:t>huile d’</w:t>
            </w:r>
            <w:proofErr w:type="spellStart"/>
            <w:r w:rsidRPr="00714552">
              <w:rPr>
                <w:rFonts w:ascii="Arial" w:eastAsia="Times New Roman" w:hAnsi="Arial" w:cs="Arial"/>
                <w:b/>
                <w:bCs/>
                <w:color w:val="505050"/>
                <w:sz w:val="17"/>
                <w:szCs w:val="17"/>
                <w:lang w:eastAsia="fr-FR"/>
              </w:rPr>
              <w:t>olive</w:t>
            </w:r>
            <w:r w:rsidRPr="00714552">
              <w:rPr>
                <w:rFonts w:ascii="Arial" w:eastAsia="Times New Roman" w:hAnsi="Arial" w:cs="Arial"/>
                <w:color w:val="505050"/>
                <w:sz w:val="17"/>
                <w:szCs w:val="17"/>
                <w:lang w:eastAsia="fr-FR"/>
              </w:rPr>
              <w:t>dans</w:t>
            </w:r>
            <w:proofErr w:type="spellEnd"/>
            <w:r w:rsidRPr="00714552">
              <w:rPr>
                <w:rFonts w:ascii="Arial" w:eastAsia="Times New Roman" w:hAnsi="Arial" w:cs="Arial"/>
                <w:color w:val="505050"/>
                <w:sz w:val="17"/>
                <w:szCs w:val="17"/>
                <w:lang w:eastAsia="fr-FR"/>
              </w:rPr>
              <w:t xml:space="preserve"> une poêle de taille moyenne sur feu moyen. Faire revenir 1 gros</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 xml:space="preserve">oignon </w:t>
            </w:r>
            <w:proofErr w:type="spellStart"/>
            <w:r w:rsidRPr="00714552">
              <w:rPr>
                <w:rFonts w:ascii="Arial" w:eastAsia="Times New Roman" w:hAnsi="Arial" w:cs="Arial"/>
                <w:b/>
                <w:bCs/>
                <w:color w:val="505050"/>
                <w:sz w:val="17"/>
                <w:szCs w:val="17"/>
                <w:lang w:eastAsia="fr-FR"/>
              </w:rPr>
              <w:t>rouge</w:t>
            </w:r>
            <w:r w:rsidRPr="00714552">
              <w:rPr>
                <w:rFonts w:ascii="Arial" w:eastAsia="Times New Roman" w:hAnsi="Arial" w:cs="Arial"/>
                <w:color w:val="505050"/>
                <w:sz w:val="17"/>
                <w:szCs w:val="17"/>
                <w:lang w:eastAsia="fr-FR"/>
              </w:rPr>
              <w:t>finement</w:t>
            </w:r>
            <w:proofErr w:type="spellEnd"/>
            <w:r w:rsidRPr="00714552">
              <w:rPr>
                <w:rFonts w:ascii="Arial" w:eastAsia="Times New Roman" w:hAnsi="Arial" w:cs="Arial"/>
                <w:color w:val="505050"/>
                <w:sz w:val="17"/>
                <w:szCs w:val="17"/>
                <w:lang w:eastAsia="fr-FR"/>
              </w:rPr>
              <w:t xml:space="preserve"> coupé pendant 10 minutes, en remuant occasionnellement, jusqu’à ce qu’il soit bien doré. Ajouter 2</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gousses d’ail</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hachées, 1/2cc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piment rouge</w:t>
            </w:r>
            <w:r w:rsidRPr="00714552">
              <w:rPr>
                <w:rFonts w:ascii="Arial" w:eastAsia="Times New Roman" w:hAnsi="Arial" w:cs="Arial"/>
                <w:color w:val="505050"/>
                <w:sz w:val="17"/>
                <w:szCs w:val="17"/>
                <w:lang w:eastAsia="fr-FR"/>
              </w:rPr>
              <w:t>, 1cc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grains de moutarde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 1cc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graines de cumin</w:t>
            </w:r>
            <w:r w:rsidRPr="00714552">
              <w:rPr>
                <w:rFonts w:ascii="Arial" w:eastAsia="Times New Roman" w:hAnsi="Arial" w:cs="Arial"/>
                <w:color w:val="505050"/>
                <w:sz w:val="17"/>
                <w:szCs w:val="17"/>
                <w:lang w:eastAsia="fr-FR"/>
              </w:rPr>
              <w:t>. Faire cuire 1 minute. Ajouter les tomates, 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sucre roux</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 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vinaigre balsamique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 faire cuire en remuant pendant 1 minute.</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numPr>
                <w:ilvl w:val="0"/>
                <w:numId w:val="2"/>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Servir avec du poulet grillé ou la viande de votre choix.</w:t>
            </w:r>
          </w:p>
          <w:p w:rsidR="00714552" w:rsidRPr="00714552" w:rsidRDefault="00714552" w:rsidP="00714552">
            <w:pPr>
              <w:numPr>
                <w:ilvl w:val="0"/>
                <w:numId w:val="2"/>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Vous pouvez la conserver dans un récipient hermétique une semaine au réfrigérateur.</w:t>
            </w:r>
          </w:p>
        </w:tc>
      </w:tr>
    </w:tbl>
    <w:p w:rsidR="00714552" w:rsidRPr="00714552" w:rsidRDefault="00714552" w:rsidP="0071455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single" w:sz="6" w:space="0" w:color="C7DFF0"/>
          <w:left w:val="single" w:sz="6" w:space="0" w:color="C7DFF0"/>
          <w:bottom w:val="single" w:sz="6" w:space="0" w:color="C7DFF0"/>
          <w:right w:val="single" w:sz="6" w:space="0" w:color="C7DFF0"/>
        </w:tblBorders>
        <w:shd w:val="clear" w:color="auto" w:fill="FEFBF1"/>
        <w:tblCellMar>
          <w:left w:w="0" w:type="dxa"/>
          <w:right w:w="0" w:type="dxa"/>
        </w:tblCellMar>
        <w:tblLook w:val="04A0"/>
      </w:tblPr>
      <w:tblGrid>
        <w:gridCol w:w="4503"/>
        <w:gridCol w:w="4809"/>
      </w:tblGrid>
      <w:tr w:rsidR="00714552" w:rsidRPr="00714552" w:rsidTr="00714552">
        <w:trPr>
          <w:tblCellSpacing w:w="0" w:type="dxa"/>
        </w:trPr>
        <w:tc>
          <w:tcPr>
            <w:tcW w:w="0" w:type="auto"/>
            <w:gridSpan w:val="2"/>
            <w:shd w:val="clear" w:color="auto" w:fill="E7F1FA"/>
            <w:tcMar>
              <w:top w:w="45" w:type="dxa"/>
              <w:left w:w="105" w:type="dxa"/>
              <w:bottom w:w="45" w:type="dxa"/>
              <w:right w:w="105" w:type="dxa"/>
            </w:tcMar>
            <w:hideMark/>
          </w:tcPr>
          <w:p w:rsidR="00714552" w:rsidRPr="00714552" w:rsidRDefault="00714552" w:rsidP="00714552">
            <w:pPr>
              <w:spacing w:after="240" w:line="240" w:lineRule="auto"/>
              <w:rPr>
                <w:rFonts w:ascii="Arial" w:eastAsia="Times New Roman" w:hAnsi="Arial" w:cs="Arial"/>
                <w:b/>
                <w:bCs/>
                <w:color w:val="0562B2"/>
                <w:sz w:val="17"/>
                <w:szCs w:val="17"/>
                <w:lang w:eastAsia="fr-FR"/>
              </w:rPr>
            </w:pPr>
            <w:r w:rsidRPr="00714552">
              <w:rPr>
                <w:rFonts w:ascii="Arial" w:eastAsia="Times New Roman" w:hAnsi="Arial" w:cs="Arial"/>
                <w:b/>
                <w:bCs/>
                <w:color w:val="F57400"/>
                <w:sz w:val="24"/>
                <w:szCs w:val="24"/>
                <w:lang w:eastAsia="fr-FR"/>
              </w:rPr>
              <w:t>3.</w:t>
            </w:r>
            <w:r w:rsidRPr="00714552">
              <w:rPr>
                <w:rFonts w:ascii="Arial" w:eastAsia="Times New Roman" w:hAnsi="Arial" w:cs="Arial"/>
                <w:b/>
                <w:bCs/>
                <w:color w:val="0562B2"/>
                <w:sz w:val="17"/>
                <w:lang w:eastAsia="fr-FR"/>
              </w:rPr>
              <w:t> </w:t>
            </w:r>
            <w:r w:rsidRPr="00714552">
              <w:rPr>
                <w:rFonts w:ascii="Arial" w:eastAsia="Times New Roman" w:hAnsi="Arial" w:cs="Arial"/>
                <w:b/>
                <w:bCs/>
                <w:color w:val="0562B2"/>
                <w:sz w:val="17"/>
                <w:szCs w:val="17"/>
                <w:lang w:eastAsia="fr-FR"/>
              </w:rPr>
              <w:t>Salsa verte</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Parts : 4</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roofErr w:type="spellStart"/>
            <w:r w:rsidRPr="00714552">
              <w:rPr>
                <w:rFonts w:ascii="Arial" w:eastAsia="Times New Roman" w:hAnsi="Arial" w:cs="Arial"/>
                <w:b/>
                <w:bCs/>
                <w:i/>
                <w:iCs/>
                <w:color w:val="505050"/>
                <w:sz w:val="17"/>
                <w:szCs w:val="17"/>
                <w:lang w:eastAsia="fr-FR"/>
              </w:rPr>
              <w:t>ProPoints</w:t>
            </w:r>
            <w:proofErr w:type="spellEnd"/>
            <w:r w:rsidRPr="00714552">
              <w:rPr>
                <w:rFonts w:ascii="Arial" w:eastAsia="Times New Roman" w:hAnsi="Arial" w:cs="Arial"/>
                <w:b/>
                <w:bCs/>
                <w:color w:val="505050"/>
                <w:sz w:val="17"/>
                <w:lang w:eastAsia="fr-FR"/>
              </w:rPr>
              <w:t> </w:t>
            </w:r>
            <w:r w:rsidRPr="00714552">
              <w:rPr>
                <w:rFonts w:ascii="Arial" w:eastAsia="Times New Roman" w:hAnsi="Arial" w:cs="Arial"/>
                <w:b/>
                <w:bCs/>
                <w:color w:val="505050"/>
                <w:sz w:val="17"/>
                <w:szCs w:val="17"/>
                <w:lang w:eastAsia="fr-FR"/>
              </w:rPr>
              <w:t>par part : 2</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Préparation : 15 min</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Cuisson : 0 min</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Mélanger 2 tranches de pain de mie avec 2CS de lait écrémé. Laisser reposer 10 minutes. Mixer le pain avec 2 filets d’anchois égouttés et rincés, 2 gousses d’ail hachées, 1 bouquet de persil plat, 1CS d’huile d’olive er 2CS de jus de citron, jusqu’à obtenir une pâte épaisse. Mettre la sauce dans un récipient et assaisonner en sel et en poivre.</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numPr>
                <w:ilvl w:val="0"/>
                <w:numId w:val="3"/>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Servir avec des escalopes de poulet, des filets de poisson ou un steak.</w:t>
            </w:r>
          </w:p>
          <w:p w:rsidR="00714552" w:rsidRPr="00714552" w:rsidRDefault="00714552" w:rsidP="00714552">
            <w:pPr>
              <w:numPr>
                <w:ilvl w:val="0"/>
                <w:numId w:val="3"/>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Vous pouvez la conserver une semaine au réfrigérateur.</w:t>
            </w:r>
          </w:p>
        </w:tc>
      </w:tr>
    </w:tbl>
    <w:p w:rsidR="00714552" w:rsidRPr="00714552" w:rsidRDefault="00714552" w:rsidP="0071455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single" w:sz="6" w:space="0" w:color="C7DFF0"/>
          <w:left w:val="single" w:sz="6" w:space="0" w:color="C7DFF0"/>
          <w:bottom w:val="single" w:sz="6" w:space="0" w:color="C7DFF0"/>
          <w:right w:val="single" w:sz="6" w:space="0" w:color="C7DFF0"/>
        </w:tblBorders>
        <w:shd w:val="clear" w:color="auto" w:fill="FEFBF1"/>
        <w:tblCellMar>
          <w:left w:w="0" w:type="dxa"/>
          <w:right w:w="0" w:type="dxa"/>
        </w:tblCellMar>
        <w:tblLook w:val="04A0"/>
      </w:tblPr>
      <w:tblGrid>
        <w:gridCol w:w="4516"/>
        <w:gridCol w:w="4796"/>
      </w:tblGrid>
      <w:tr w:rsidR="00714552" w:rsidRPr="00714552" w:rsidTr="00714552">
        <w:trPr>
          <w:tblCellSpacing w:w="0" w:type="dxa"/>
        </w:trPr>
        <w:tc>
          <w:tcPr>
            <w:tcW w:w="0" w:type="auto"/>
            <w:gridSpan w:val="2"/>
            <w:shd w:val="clear" w:color="auto" w:fill="E7F1FA"/>
            <w:tcMar>
              <w:top w:w="45" w:type="dxa"/>
              <w:left w:w="105" w:type="dxa"/>
              <w:bottom w:w="45" w:type="dxa"/>
              <w:right w:w="105" w:type="dxa"/>
            </w:tcMar>
            <w:hideMark/>
          </w:tcPr>
          <w:p w:rsidR="00714552" w:rsidRPr="00714552" w:rsidRDefault="00714552" w:rsidP="00714552">
            <w:pPr>
              <w:spacing w:after="240" w:line="240" w:lineRule="auto"/>
              <w:rPr>
                <w:rFonts w:ascii="Arial" w:eastAsia="Times New Roman" w:hAnsi="Arial" w:cs="Arial"/>
                <w:b/>
                <w:bCs/>
                <w:color w:val="0562B2"/>
                <w:sz w:val="17"/>
                <w:szCs w:val="17"/>
                <w:lang w:eastAsia="fr-FR"/>
              </w:rPr>
            </w:pPr>
            <w:r w:rsidRPr="00714552">
              <w:rPr>
                <w:rFonts w:ascii="Arial" w:eastAsia="Times New Roman" w:hAnsi="Arial" w:cs="Arial"/>
                <w:b/>
                <w:bCs/>
                <w:color w:val="F57400"/>
                <w:sz w:val="24"/>
                <w:szCs w:val="24"/>
                <w:lang w:eastAsia="fr-FR"/>
              </w:rPr>
              <w:t>4.</w:t>
            </w:r>
            <w:r w:rsidRPr="00714552">
              <w:rPr>
                <w:rFonts w:ascii="Arial" w:eastAsia="Times New Roman" w:hAnsi="Arial" w:cs="Arial"/>
                <w:b/>
                <w:bCs/>
                <w:color w:val="0562B2"/>
                <w:sz w:val="17"/>
                <w:lang w:eastAsia="fr-FR"/>
              </w:rPr>
              <w:t> </w:t>
            </w:r>
            <w:r w:rsidRPr="00714552">
              <w:rPr>
                <w:rFonts w:ascii="Arial" w:eastAsia="Times New Roman" w:hAnsi="Arial" w:cs="Arial"/>
                <w:b/>
                <w:bCs/>
                <w:color w:val="0562B2"/>
                <w:sz w:val="17"/>
                <w:szCs w:val="17"/>
                <w:lang w:eastAsia="fr-FR"/>
              </w:rPr>
              <w:t>Tapenade aux olives et persil</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Préparation : 10 min</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roofErr w:type="spellStart"/>
            <w:r w:rsidRPr="00714552">
              <w:rPr>
                <w:rFonts w:ascii="Arial" w:eastAsia="Times New Roman" w:hAnsi="Arial" w:cs="Arial"/>
                <w:b/>
                <w:bCs/>
                <w:i/>
                <w:iCs/>
                <w:color w:val="505050"/>
                <w:sz w:val="17"/>
                <w:szCs w:val="17"/>
                <w:lang w:eastAsia="fr-FR"/>
              </w:rPr>
              <w:t>ProPoints</w:t>
            </w:r>
            <w:proofErr w:type="spellEnd"/>
            <w:r w:rsidRPr="00714552">
              <w:rPr>
                <w:rFonts w:ascii="Arial" w:eastAsia="Times New Roman" w:hAnsi="Arial" w:cs="Arial"/>
                <w:b/>
                <w:bCs/>
                <w:color w:val="505050"/>
                <w:sz w:val="17"/>
                <w:lang w:eastAsia="fr-FR"/>
              </w:rPr>
              <w:t> </w:t>
            </w:r>
            <w:r w:rsidRPr="00714552">
              <w:rPr>
                <w:rFonts w:ascii="Arial" w:eastAsia="Times New Roman" w:hAnsi="Arial" w:cs="Arial"/>
                <w:b/>
                <w:bCs/>
                <w:color w:val="505050"/>
                <w:sz w:val="17"/>
                <w:szCs w:val="17"/>
                <w:lang w:eastAsia="fr-FR"/>
              </w:rPr>
              <w:t>par part : 2</w:t>
            </w: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Cuisson : 0 min</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Mettre 35 g d’</w:t>
            </w:r>
            <w:r w:rsidRPr="00714552">
              <w:rPr>
                <w:rFonts w:ascii="Arial" w:eastAsia="Times New Roman" w:hAnsi="Arial" w:cs="Arial"/>
                <w:b/>
                <w:bCs/>
                <w:color w:val="505050"/>
                <w:sz w:val="17"/>
                <w:szCs w:val="17"/>
                <w:lang w:eastAsia="fr-FR"/>
              </w:rPr>
              <w:t>olives vertes</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noires</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dénoyautées, 1CS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câpres</w:t>
            </w:r>
            <w:r w:rsidRPr="00714552">
              <w:rPr>
                <w:rFonts w:ascii="Arial" w:eastAsia="Times New Roman" w:hAnsi="Arial" w:cs="Arial"/>
                <w:color w:val="505050"/>
                <w:sz w:val="17"/>
                <w:szCs w:val="17"/>
                <w:lang w:eastAsia="fr-FR"/>
              </w:rPr>
              <w:t xml:space="preserve">, ½ bouquet </w:t>
            </w:r>
            <w:proofErr w:type="spellStart"/>
            <w:r w:rsidRPr="00714552">
              <w:rPr>
                <w:rFonts w:ascii="Arial" w:eastAsia="Times New Roman" w:hAnsi="Arial" w:cs="Arial"/>
                <w:color w:val="505050"/>
                <w:sz w:val="17"/>
                <w:szCs w:val="17"/>
                <w:lang w:eastAsia="fr-FR"/>
              </w:rPr>
              <w:t>de</w:t>
            </w:r>
            <w:r w:rsidRPr="00714552">
              <w:rPr>
                <w:rFonts w:ascii="Arial" w:eastAsia="Times New Roman" w:hAnsi="Arial" w:cs="Arial"/>
                <w:b/>
                <w:bCs/>
                <w:color w:val="505050"/>
                <w:sz w:val="17"/>
                <w:szCs w:val="17"/>
                <w:lang w:eastAsia="fr-FR"/>
              </w:rPr>
              <w:t>persil</w:t>
            </w:r>
            <w:proofErr w:type="spellEnd"/>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et ½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coriandre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frais dans le robot et mixer. Le mixer en marche, ajouter progressivement 1,5CS d’huile d’olive. Mélanger.</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numPr>
                <w:ilvl w:val="0"/>
                <w:numId w:val="4"/>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Servir avec du poisson ou du poulet.</w:t>
            </w:r>
          </w:p>
          <w:p w:rsidR="00714552" w:rsidRPr="00714552" w:rsidRDefault="00714552" w:rsidP="00714552">
            <w:pPr>
              <w:numPr>
                <w:ilvl w:val="0"/>
                <w:numId w:val="4"/>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 xml:space="preserve">Pour déguster en </w:t>
            </w:r>
            <w:proofErr w:type="spellStart"/>
            <w:r w:rsidRPr="00714552">
              <w:rPr>
                <w:rFonts w:ascii="Arial" w:eastAsia="Times New Roman" w:hAnsi="Arial" w:cs="Arial"/>
                <w:color w:val="505050"/>
                <w:sz w:val="17"/>
                <w:szCs w:val="17"/>
                <w:lang w:eastAsia="fr-FR"/>
              </w:rPr>
              <w:t>bruschetta</w:t>
            </w:r>
            <w:proofErr w:type="spellEnd"/>
            <w:r w:rsidRPr="00714552">
              <w:rPr>
                <w:rFonts w:ascii="Arial" w:eastAsia="Times New Roman" w:hAnsi="Arial" w:cs="Arial"/>
                <w:color w:val="505050"/>
                <w:sz w:val="17"/>
                <w:szCs w:val="17"/>
                <w:lang w:eastAsia="fr-FR"/>
              </w:rPr>
              <w:t>, ajoutez des tomates coupées en dés et du basilic et servez sur des morceaux de baguette grillés.</w:t>
            </w:r>
          </w:p>
        </w:tc>
      </w:tr>
    </w:tbl>
    <w:p w:rsidR="00714552" w:rsidRPr="00714552" w:rsidRDefault="00714552" w:rsidP="0071455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single" w:sz="6" w:space="0" w:color="C7DFF0"/>
          <w:left w:val="single" w:sz="6" w:space="0" w:color="C7DFF0"/>
          <w:bottom w:val="single" w:sz="6" w:space="0" w:color="C7DFF0"/>
          <w:right w:val="single" w:sz="6" w:space="0" w:color="C7DFF0"/>
        </w:tblBorders>
        <w:shd w:val="clear" w:color="auto" w:fill="FEFBF1"/>
        <w:tblCellMar>
          <w:left w:w="0" w:type="dxa"/>
          <w:right w:w="0" w:type="dxa"/>
        </w:tblCellMar>
        <w:tblLook w:val="04A0"/>
      </w:tblPr>
      <w:tblGrid>
        <w:gridCol w:w="4903"/>
        <w:gridCol w:w="4409"/>
      </w:tblGrid>
      <w:tr w:rsidR="00714552" w:rsidRPr="00714552" w:rsidTr="00714552">
        <w:trPr>
          <w:tblCellSpacing w:w="0" w:type="dxa"/>
        </w:trPr>
        <w:tc>
          <w:tcPr>
            <w:tcW w:w="0" w:type="auto"/>
            <w:gridSpan w:val="2"/>
            <w:shd w:val="clear" w:color="auto" w:fill="E7F1FA"/>
            <w:tcMar>
              <w:top w:w="45" w:type="dxa"/>
              <w:left w:w="105" w:type="dxa"/>
              <w:bottom w:w="45" w:type="dxa"/>
              <w:right w:w="105" w:type="dxa"/>
            </w:tcMar>
            <w:hideMark/>
          </w:tcPr>
          <w:p w:rsidR="00714552" w:rsidRPr="00714552" w:rsidRDefault="00714552" w:rsidP="00714552">
            <w:pPr>
              <w:spacing w:after="240" w:line="240" w:lineRule="auto"/>
              <w:rPr>
                <w:rFonts w:ascii="Arial" w:eastAsia="Times New Roman" w:hAnsi="Arial" w:cs="Arial"/>
                <w:b/>
                <w:bCs/>
                <w:color w:val="0562B2"/>
                <w:sz w:val="17"/>
                <w:szCs w:val="17"/>
                <w:lang w:eastAsia="fr-FR"/>
              </w:rPr>
            </w:pPr>
            <w:r w:rsidRPr="00714552">
              <w:rPr>
                <w:rFonts w:ascii="Arial" w:eastAsia="Times New Roman" w:hAnsi="Arial" w:cs="Arial"/>
                <w:b/>
                <w:bCs/>
                <w:color w:val="F57400"/>
                <w:sz w:val="24"/>
                <w:szCs w:val="24"/>
                <w:lang w:eastAsia="fr-FR"/>
              </w:rPr>
              <w:t>5.</w:t>
            </w:r>
            <w:r w:rsidRPr="00714552">
              <w:rPr>
                <w:rFonts w:ascii="Arial" w:eastAsia="Times New Roman" w:hAnsi="Arial" w:cs="Arial"/>
                <w:b/>
                <w:bCs/>
                <w:color w:val="0562B2"/>
                <w:sz w:val="17"/>
                <w:lang w:eastAsia="fr-FR"/>
              </w:rPr>
              <w:t> </w:t>
            </w:r>
            <w:r w:rsidRPr="00714552">
              <w:rPr>
                <w:rFonts w:ascii="Arial" w:eastAsia="Times New Roman" w:hAnsi="Arial" w:cs="Arial"/>
                <w:b/>
                <w:bCs/>
                <w:color w:val="0562B2"/>
                <w:sz w:val="17"/>
                <w:szCs w:val="17"/>
                <w:lang w:eastAsia="fr-FR"/>
              </w:rPr>
              <w:t xml:space="preserve">Sauce </w:t>
            </w:r>
            <w:proofErr w:type="spellStart"/>
            <w:r w:rsidRPr="00714552">
              <w:rPr>
                <w:rFonts w:ascii="Arial" w:eastAsia="Times New Roman" w:hAnsi="Arial" w:cs="Arial"/>
                <w:b/>
                <w:bCs/>
                <w:color w:val="0562B2"/>
                <w:sz w:val="17"/>
                <w:szCs w:val="17"/>
                <w:lang w:eastAsia="fr-FR"/>
              </w:rPr>
              <w:t>Thai</w:t>
            </w:r>
            <w:proofErr w:type="spellEnd"/>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Parts : 12</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
        </w:tc>
      </w:tr>
      <w:tr w:rsidR="00714552" w:rsidRPr="00714552" w:rsidTr="00714552">
        <w:trPr>
          <w:tblCellSpacing w:w="0" w:type="dxa"/>
        </w:trPr>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proofErr w:type="spellStart"/>
            <w:r w:rsidRPr="00714552">
              <w:rPr>
                <w:rFonts w:ascii="Arial" w:eastAsia="Times New Roman" w:hAnsi="Arial" w:cs="Arial"/>
                <w:b/>
                <w:bCs/>
                <w:i/>
                <w:iCs/>
                <w:color w:val="505050"/>
                <w:sz w:val="17"/>
                <w:szCs w:val="17"/>
                <w:lang w:eastAsia="fr-FR"/>
              </w:rPr>
              <w:t>ProPoints</w:t>
            </w:r>
            <w:proofErr w:type="spellEnd"/>
            <w:r w:rsidRPr="00714552">
              <w:rPr>
                <w:rFonts w:ascii="Arial" w:eastAsia="Times New Roman" w:hAnsi="Arial" w:cs="Arial"/>
                <w:b/>
                <w:bCs/>
                <w:color w:val="505050"/>
                <w:sz w:val="17"/>
                <w:lang w:eastAsia="fr-FR"/>
              </w:rPr>
              <w:t> </w:t>
            </w:r>
            <w:r w:rsidRPr="00714552">
              <w:rPr>
                <w:rFonts w:ascii="Arial" w:eastAsia="Times New Roman" w:hAnsi="Arial" w:cs="Arial"/>
                <w:b/>
                <w:bCs/>
                <w:color w:val="505050"/>
                <w:sz w:val="17"/>
                <w:szCs w:val="17"/>
                <w:lang w:eastAsia="fr-FR"/>
              </w:rPr>
              <w:t>par part : 0</w:t>
            </w:r>
          </w:p>
        </w:tc>
        <w:tc>
          <w:tcPr>
            <w:tcW w:w="0" w:type="auto"/>
            <w:shd w:val="clear" w:color="auto" w:fill="E7F1FA"/>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b/>
                <w:bCs/>
                <w:color w:val="505050"/>
                <w:sz w:val="17"/>
                <w:szCs w:val="17"/>
                <w:lang w:eastAsia="fr-FR"/>
              </w:rPr>
              <w:t>Préparation : 3 min</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spacing w:after="240" w:line="240" w:lineRule="auto"/>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Mélanger 2CS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sauce soja</w:t>
            </w:r>
            <w:r w:rsidRPr="00714552">
              <w:rPr>
                <w:rFonts w:ascii="Arial" w:eastAsia="Times New Roman" w:hAnsi="Arial" w:cs="Arial"/>
                <w:color w:val="505050"/>
                <w:sz w:val="17"/>
                <w:szCs w:val="17"/>
                <w:lang w:eastAsia="fr-FR"/>
              </w:rPr>
              <w:t>, 5cl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sauce poisson</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(magasin spécialisé), 1</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gousse d’ail</w:t>
            </w:r>
            <w:r w:rsidRPr="00714552">
              <w:rPr>
                <w:rFonts w:ascii="Arial" w:eastAsia="Times New Roman" w:hAnsi="Arial" w:cs="Arial"/>
                <w:b/>
                <w:bCs/>
                <w:color w:val="505050"/>
                <w:sz w:val="17"/>
                <w:lang w:eastAsia="fr-FR"/>
              </w:rPr>
              <w:t> </w:t>
            </w:r>
            <w:r w:rsidRPr="00714552">
              <w:rPr>
                <w:rFonts w:ascii="Arial" w:eastAsia="Times New Roman" w:hAnsi="Arial" w:cs="Arial"/>
                <w:color w:val="505050"/>
                <w:sz w:val="17"/>
                <w:szCs w:val="17"/>
                <w:lang w:eastAsia="fr-FR"/>
              </w:rPr>
              <w:t>hachée, 2cc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gingembre</w:t>
            </w:r>
            <w:r w:rsidRPr="00714552">
              <w:rPr>
                <w:rFonts w:ascii="Arial" w:eastAsia="Times New Roman" w:hAnsi="Arial" w:cs="Arial"/>
                <w:color w:val="505050"/>
                <w:sz w:val="17"/>
                <w:lang w:eastAsia="fr-FR"/>
              </w:rPr>
              <w:t> </w:t>
            </w:r>
            <w:r w:rsidRPr="00714552">
              <w:rPr>
                <w:rFonts w:ascii="Arial" w:eastAsia="Times New Roman" w:hAnsi="Arial" w:cs="Arial"/>
                <w:color w:val="505050"/>
                <w:sz w:val="17"/>
                <w:szCs w:val="17"/>
                <w:lang w:eastAsia="fr-FR"/>
              </w:rPr>
              <w:t>frais râpé et 10cl de</w:t>
            </w:r>
            <w:r w:rsidRPr="00714552">
              <w:rPr>
                <w:rFonts w:ascii="Arial" w:eastAsia="Times New Roman" w:hAnsi="Arial" w:cs="Arial"/>
                <w:color w:val="505050"/>
                <w:sz w:val="17"/>
                <w:lang w:eastAsia="fr-FR"/>
              </w:rPr>
              <w:t> </w:t>
            </w:r>
            <w:r w:rsidRPr="00714552">
              <w:rPr>
                <w:rFonts w:ascii="Arial" w:eastAsia="Times New Roman" w:hAnsi="Arial" w:cs="Arial"/>
                <w:b/>
                <w:bCs/>
                <w:color w:val="505050"/>
                <w:sz w:val="17"/>
                <w:szCs w:val="17"/>
                <w:lang w:eastAsia="fr-FR"/>
              </w:rPr>
              <w:t>sauce chili douce</w:t>
            </w:r>
            <w:r w:rsidRPr="00714552">
              <w:rPr>
                <w:rFonts w:ascii="Arial" w:eastAsia="Times New Roman" w:hAnsi="Arial" w:cs="Arial"/>
                <w:color w:val="505050"/>
                <w:sz w:val="17"/>
                <w:szCs w:val="17"/>
                <w:lang w:eastAsia="fr-FR"/>
              </w:rPr>
              <w:t>. Mettre dans un shaker et remuer pour mélanger.</w:t>
            </w:r>
          </w:p>
        </w:tc>
      </w:tr>
      <w:tr w:rsidR="00714552" w:rsidRPr="00714552" w:rsidTr="00714552">
        <w:trPr>
          <w:tblCellSpacing w:w="0" w:type="dxa"/>
        </w:trPr>
        <w:tc>
          <w:tcPr>
            <w:tcW w:w="0" w:type="auto"/>
            <w:gridSpan w:val="2"/>
            <w:shd w:val="clear" w:color="auto" w:fill="FFFFFF"/>
            <w:tcMar>
              <w:top w:w="75" w:type="dxa"/>
              <w:left w:w="105" w:type="dxa"/>
              <w:bottom w:w="75" w:type="dxa"/>
              <w:right w:w="105" w:type="dxa"/>
            </w:tcMar>
            <w:hideMark/>
          </w:tcPr>
          <w:p w:rsidR="00714552" w:rsidRPr="00714552" w:rsidRDefault="00714552" w:rsidP="00714552">
            <w:pPr>
              <w:numPr>
                <w:ilvl w:val="0"/>
                <w:numId w:val="5"/>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Servez cette sauce avec un steak grillé, du poulet ou des légumes vapeur.</w:t>
            </w:r>
          </w:p>
          <w:p w:rsidR="00714552" w:rsidRPr="00714552" w:rsidRDefault="00714552" w:rsidP="00714552">
            <w:pPr>
              <w:numPr>
                <w:ilvl w:val="0"/>
                <w:numId w:val="5"/>
              </w:numPr>
              <w:spacing w:before="45" w:after="0" w:line="240" w:lineRule="auto"/>
              <w:ind w:left="0"/>
              <w:rPr>
                <w:rFonts w:ascii="Arial" w:eastAsia="Times New Roman" w:hAnsi="Arial" w:cs="Arial"/>
                <w:color w:val="505050"/>
                <w:sz w:val="17"/>
                <w:szCs w:val="17"/>
                <w:lang w:eastAsia="fr-FR"/>
              </w:rPr>
            </w:pPr>
            <w:r w:rsidRPr="00714552">
              <w:rPr>
                <w:rFonts w:ascii="Arial" w:eastAsia="Times New Roman" w:hAnsi="Arial" w:cs="Arial"/>
                <w:color w:val="505050"/>
                <w:sz w:val="17"/>
                <w:szCs w:val="17"/>
                <w:lang w:eastAsia="fr-FR"/>
              </w:rPr>
              <w:t>Vous pouvez la conserver au réfrigérateur pendant une semaine.</w:t>
            </w:r>
          </w:p>
        </w:tc>
      </w:tr>
    </w:tbl>
    <w:p w:rsidR="004732FB" w:rsidRDefault="004732FB"/>
    <w:sectPr w:rsidR="004732FB" w:rsidSect="004732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FD6"/>
    <w:multiLevelType w:val="multilevel"/>
    <w:tmpl w:val="A3C6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123F1"/>
    <w:multiLevelType w:val="multilevel"/>
    <w:tmpl w:val="291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737F8"/>
    <w:multiLevelType w:val="multilevel"/>
    <w:tmpl w:val="B414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A46EB"/>
    <w:multiLevelType w:val="multilevel"/>
    <w:tmpl w:val="F75A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F6B71"/>
    <w:multiLevelType w:val="multilevel"/>
    <w:tmpl w:val="2B16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4552"/>
    <w:rsid w:val="004732FB"/>
    <w:rsid w:val="006B7064"/>
    <w:rsid w:val="007145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2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14552"/>
  </w:style>
</w:styles>
</file>

<file path=word/webSettings.xml><?xml version="1.0" encoding="utf-8"?>
<w:webSettings xmlns:r="http://schemas.openxmlformats.org/officeDocument/2006/relationships" xmlns:w="http://schemas.openxmlformats.org/wordprocessingml/2006/main">
  <w:divs>
    <w:div w:id="3011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2012-03-30T15:45:00Z</dcterms:created>
  <dcterms:modified xsi:type="dcterms:W3CDTF">2012-03-30T17:40:00Z</dcterms:modified>
</cp:coreProperties>
</file>